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E2" w:rsidRPr="003C0024" w:rsidRDefault="001277E2">
      <w:pPr>
        <w:rPr>
          <w:i/>
          <w:sz w:val="20"/>
          <w:szCs w:val="20"/>
        </w:rPr>
      </w:pPr>
      <w:r w:rsidRPr="003C0024">
        <w:rPr>
          <w:i/>
          <w:sz w:val="20"/>
          <w:szCs w:val="20"/>
        </w:rPr>
        <w:t>draft</w:t>
      </w:r>
      <w:r>
        <w:rPr>
          <w:i/>
          <w:sz w:val="20"/>
          <w:szCs w:val="20"/>
        </w:rPr>
        <w:t xml:space="preserve"> jiw/sgh 2</w:t>
      </w:r>
      <w:bookmarkStart w:id="0" w:name="_GoBack"/>
      <w:bookmarkEnd w:id="0"/>
      <w:r>
        <w:rPr>
          <w:i/>
          <w:sz w:val="20"/>
          <w:szCs w:val="20"/>
        </w:rPr>
        <w:t>3.12.15</w:t>
      </w:r>
    </w:p>
    <w:p w:rsidR="001277E2" w:rsidRPr="00836F83" w:rsidRDefault="001277E2">
      <w:pPr>
        <w:rPr>
          <w:b/>
          <w:sz w:val="28"/>
          <w:szCs w:val="28"/>
        </w:rPr>
      </w:pPr>
      <w:r w:rsidRPr="00836F83">
        <w:rPr>
          <w:b/>
          <w:sz w:val="28"/>
          <w:szCs w:val="28"/>
        </w:rPr>
        <w:t xml:space="preserve">Liver </w:t>
      </w:r>
      <w:r>
        <w:rPr>
          <w:b/>
          <w:sz w:val="28"/>
          <w:szCs w:val="28"/>
        </w:rPr>
        <w:t>S</w:t>
      </w:r>
      <w:r w:rsidRPr="00836F83">
        <w:rPr>
          <w:b/>
          <w:sz w:val="28"/>
          <w:szCs w:val="28"/>
        </w:rPr>
        <w:t>ub-committee of the BSG Pathology Section</w:t>
      </w:r>
    </w:p>
    <w:p w:rsidR="001277E2" w:rsidRDefault="001277E2">
      <w:r>
        <w:t>10</w:t>
      </w:r>
      <w:r w:rsidRPr="00B66B2F">
        <w:rPr>
          <w:vertAlign w:val="superscript"/>
        </w:rPr>
        <w:t>th</w:t>
      </w:r>
      <w:r>
        <w:t xml:space="preserve"> December 2015.</w:t>
      </w:r>
    </w:p>
    <w:p w:rsidR="001277E2" w:rsidRDefault="001277E2">
      <w:r w:rsidRPr="00836F83">
        <w:rPr>
          <w:b/>
        </w:rPr>
        <w:t>Present:</w:t>
      </w:r>
      <w:r>
        <w:t xml:space="preserve">  Stefan Hubscher, Rob Goldin, Dina Tiniakos, Chris Bellamy, Judy Wyatt</w:t>
      </w:r>
    </w:p>
    <w:p w:rsidR="001277E2" w:rsidRDefault="001277E2">
      <w:r w:rsidRPr="00836F83">
        <w:rPr>
          <w:b/>
        </w:rPr>
        <w:t xml:space="preserve">1. </w:t>
      </w:r>
      <w:r>
        <w:rPr>
          <w:b/>
        </w:rPr>
        <w:t>A</w:t>
      </w:r>
      <w:r w:rsidRPr="00836F83">
        <w:rPr>
          <w:b/>
        </w:rPr>
        <w:t>pologies</w:t>
      </w:r>
      <w:r>
        <w:t>: none</w:t>
      </w:r>
    </w:p>
    <w:p w:rsidR="001277E2" w:rsidRDefault="001277E2">
      <w:r w:rsidRPr="00836F83">
        <w:rPr>
          <w:b/>
        </w:rPr>
        <w:t>2</w:t>
      </w:r>
      <w:r>
        <w:rPr>
          <w:b/>
        </w:rPr>
        <w:t>. M</w:t>
      </w:r>
      <w:r w:rsidRPr="00836F83">
        <w:rPr>
          <w:b/>
        </w:rPr>
        <w:t>inutes of last meeting</w:t>
      </w:r>
      <w:r>
        <w:t xml:space="preserve"> – accepted</w:t>
      </w:r>
    </w:p>
    <w:p w:rsidR="001277E2" w:rsidRPr="00836F83" w:rsidRDefault="001277E2">
      <w:pPr>
        <w:rPr>
          <w:b/>
        </w:rPr>
      </w:pPr>
      <w:r w:rsidRPr="00836F83">
        <w:rPr>
          <w:b/>
        </w:rPr>
        <w:t>3. RCPath sub-specialty advisor</w:t>
      </w:r>
    </w:p>
    <w:p w:rsidR="001277E2" w:rsidRDefault="001277E2">
      <w:r w:rsidRPr="00836F83">
        <w:rPr>
          <w:u w:val="single"/>
        </w:rPr>
        <w:t xml:space="preserve">a. </w:t>
      </w:r>
      <w:r>
        <w:rPr>
          <w:u w:val="single"/>
        </w:rPr>
        <w:t>A</w:t>
      </w:r>
      <w:r w:rsidRPr="00836F83">
        <w:rPr>
          <w:u w:val="single"/>
        </w:rPr>
        <w:t>nnual report</w:t>
      </w:r>
      <w:r>
        <w:t>: SGH has taken over from JIW as sub-specialty advisor for liver. The annual report submitted to the RCPath was previously circulated, and will be put on the liver pages website.  The annual meeting of advisors at the RCPath was on 11</w:t>
      </w:r>
      <w:r w:rsidRPr="00B66B2F">
        <w:rPr>
          <w:vertAlign w:val="superscript"/>
        </w:rPr>
        <w:t>th</w:t>
      </w:r>
      <w:r>
        <w:t xml:space="preserve"> November. Specific topics for the meeting were interpretive EQA, postgraduate training/shape of training, datasets and molecular pathology. </w:t>
      </w:r>
    </w:p>
    <w:p w:rsidR="001277E2" w:rsidRDefault="001277E2">
      <w:r>
        <w:t>We discussed molecular pathology in liver pathology – this is not yet in routine usage.  A few departments use FISH for biliary tract cytology. We anticipate that molecular tests will be important in the future, especially for areas difficult by morphology e.g. CGH for adenoma/HCC, TERT mutations in early HCC.  Molecular techniques include testing for infection in biopsies with granulomas – results are incorporated into cellular pathology reports.</w:t>
      </w:r>
    </w:p>
    <w:p w:rsidR="001277E2" w:rsidRPr="009D19E2" w:rsidRDefault="001277E2">
      <w:pPr>
        <w:rPr>
          <w:color w:val="FF0000"/>
        </w:rPr>
      </w:pPr>
      <w:r>
        <w:rPr>
          <w:color w:val="FF0000"/>
        </w:rPr>
        <w:t xml:space="preserve">The scope of the 100k genome project now includes primary liver cancers (HCC and CC) - so collection of fresh tissue for genomics will be starting. </w:t>
      </w:r>
    </w:p>
    <w:p w:rsidR="001277E2" w:rsidRDefault="001277E2">
      <w:r w:rsidRPr="00836F83">
        <w:rPr>
          <w:u w:val="single"/>
        </w:rPr>
        <w:t>b.  Tissue pathways</w:t>
      </w:r>
      <w:r>
        <w:t xml:space="preserve"> – published in spring 2014.  No update needed yet</w:t>
      </w:r>
    </w:p>
    <w:p w:rsidR="001277E2" w:rsidRDefault="001277E2">
      <w:r>
        <w:t>c</w:t>
      </w:r>
      <w:r w:rsidRPr="00836F83">
        <w:rPr>
          <w:u w:val="single"/>
        </w:rPr>
        <w:t xml:space="preserve">. </w:t>
      </w:r>
      <w:r>
        <w:rPr>
          <w:u w:val="single"/>
        </w:rPr>
        <w:t>A</w:t>
      </w:r>
      <w:r w:rsidRPr="00836F83">
        <w:rPr>
          <w:u w:val="single"/>
        </w:rPr>
        <w:t>udit templates</w:t>
      </w:r>
      <w:r>
        <w:t xml:space="preserve"> – two for medical liver biopsy being put on the RCPath website this week. </w:t>
      </w:r>
    </w:p>
    <w:p w:rsidR="001277E2" w:rsidRPr="00EC55F7" w:rsidRDefault="001277E2">
      <w:pPr>
        <w:rPr>
          <w:i/>
        </w:rPr>
      </w:pPr>
      <w:r w:rsidRPr="00EC55F7">
        <w:rPr>
          <w:i/>
        </w:rPr>
        <w:t>Action: JW to ask Maria Marrero-Feo to let us know about audits using these templates that are submitted to the College.</w:t>
      </w:r>
    </w:p>
    <w:p w:rsidR="001277E2" w:rsidRPr="008D19E8" w:rsidRDefault="001277E2" w:rsidP="008D19E8">
      <w:pPr>
        <w:shd w:val="clear" w:color="auto" w:fill="FFFFFF"/>
        <w:spacing w:line="288" w:lineRule="atLeast"/>
        <w:outlineLvl w:val="1"/>
        <w:rPr>
          <w:rFonts w:ascii="Verdana" w:hAnsi="Verdana"/>
          <w:b/>
          <w:bCs/>
          <w:color w:val="0080C5"/>
          <w:kern w:val="36"/>
          <w:sz w:val="48"/>
          <w:szCs w:val="48"/>
          <w:lang w:eastAsia="en-GB"/>
        </w:rPr>
      </w:pPr>
      <w:r w:rsidRPr="00836F83">
        <w:rPr>
          <w:u w:val="single"/>
        </w:rPr>
        <w:t>d. Cancer dataset</w:t>
      </w:r>
      <w:r>
        <w:t xml:space="preserve"> – 2012, due for review.  This was deferred last year pending completion of the ICCR dataset.  However, work on the ICCR dataset seems to have stalled. The RCPath dataset is more comprehensive than the ICCR dataset and includes more practical guidance.  There have been developments especially in cholangiocarcinoma since 2012, and adenoma subtypes  (although not a cancer) could be usefully included.  DT was invited to join the previous authors – (</w:t>
      </w:r>
      <w:r w:rsidRPr="00836F83">
        <w:rPr>
          <w:i/>
        </w:rPr>
        <w:t>from RCPath website, at least two authors - new guidance for writing datasets May 2015, 35 pages).</w:t>
      </w:r>
      <w:r>
        <w:t xml:space="preserve"> Problems  regarding the potential to link the RCPath dataset to the </w:t>
      </w:r>
      <w:r w:rsidRPr="008D19E8">
        <w:rPr>
          <w:rFonts w:cs="Calibri"/>
          <w:bCs/>
          <w:kern w:val="36"/>
          <w:lang w:eastAsia="en-GB"/>
        </w:rPr>
        <w:t>Cancer Outcomes and Services Dataset (COSD)</w:t>
      </w:r>
      <w:r w:rsidRPr="00C95CF0">
        <w:rPr>
          <w:rFonts w:cs="Calibri"/>
        </w:rPr>
        <w:t xml:space="preserve">  were discussed – </w:t>
      </w:r>
      <w:r>
        <w:rPr>
          <w:rFonts w:cs="Calibri"/>
        </w:rPr>
        <w:t xml:space="preserve">this </w:t>
      </w:r>
      <w:r w:rsidRPr="00C95CF0">
        <w:rPr>
          <w:rFonts w:cs="Calibri"/>
        </w:rPr>
        <w:t>would be desirable, but may not</w:t>
      </w:r>
      <w:r w:rsidRPr="00CA1682">
        <w:t xml:space="preserve"> </w:t>
      </w:r>
      <w:r>
        <w:t>be  easily achieved.</w:t>
      </w:r>
    </w:p>
    <w:p w:rsidR="001277E2" w:rsidRDefault="001277E2">
      <w:r w:rsidRPr="00836F83">
        <w:rPr>
          <w:b/>
        </w:rPr>
        <w:t>Action:</w:t>
      </w:r>
      <w:r>
        <w:t xml:space="preserve">  JW to draft update of 2012 dataset, and circulate to other authors.</w:t>
      </w:r>
    </w:p>
    <w:p w:rsidR="001277E2" w:rsidRPr="00004481" w:rsidRDefault="001277E2">
      <w:pPr>
        <w:rPr>
          <w:color w:val="FF0000"/>
        </w:rPr>
      </w:pPr>
      <w:r>
        <w:rPr>
          <w:color w:val="FF0000"/>
        </w:rPr>
        <w:t>ICCR dataset document due for public consultation shortly.  To work on RCPath dataset after this.  There may be an update of TNM (7th edition was in 2009) - if so, should wait for this.  I've emailed them to enquire.</w:t>
      </w:r>
    </w:p>
    <w:p w:rsidR="001277E2" w:rsidRDefault="001277E2">
      <w:r w:rsidRPr="00836F83">
        <w:rPr>
          <w:u w:val="single"/>
        </w:rPr>
        <w:t>e. RCPath workload units</w:t>
      </w:r>
      <w:r>
        <w:t xml:space="preserve"> – we understand that these are to be reviewed in 2016.SH commented that the document allowed scope for modification to workload units</w:t>
      </w:r>
      <w:r w:rsidRPr="00836F83">
        <w:t xml:space="preserve"> </w:t>
      </w:r>
      <w:r>
        <w:t>according to local requirements, and that pathologists working in  each specialty area in pathology tended to consider that specimens in their own area were  under-scored.  We agreed that there is an opportunity to collect evidence from pathologists reporting liver specimens to submit to the RCPath working group.  JW to draft a Survey Monkey questionnaire  including the following questions:  (i) do you use RCPath workload units in your department? (ii) do you locally modify the current units and, if so how and why? and (iii)  are there specimens not included in the list, and how many units do you give for them?</w:t>
      </w:r>
    </w:p>
    <w:p w:rsidR="001277E2" w:rsidRDefault="001277E2">
      <w:r w:rsidRPr="00836F83">
        <w:rPr>
          <w:b/>
        </w:rPr>
        <w:t>Action:</w:t>
      </w:r>
      <w:r>
        <w:t xml:space="preserve"> JW draft survey, send to other committee members.</w:t>
      </w:r>
    </w:p>
    <w:p w:rsidR="001277E2" w:rsidRPr="00004481" w:rsidRDefault="001277E2">
      <w:pPr>
        <w:rPr>
          <w:color w:val="FF0000"/>
        </w:rPr>
      </w:pPr>
      <w:r w:rsidRPr="00004481">
        <w:rPr>
          <w:color w:val="FF0000"/>
        </w:rPr>
        <w:t>RCPath workload units (micro +/- macro units) are used by 22/38 responders. Many sent in comments.  The group revising the RCPath document is chaired by Richard Carr, meeting during 2016.</w:t>
      </w:r>
      <w:r>
        <w:rPr>
          <w:color w:val="FF0000"/>
        </w:rPr>
        <w:t xml:space="preserve">  Desley Neil is interested in coordinating this for liver pathology, and is a member of the RCPath working group (</w:t>
      </w:r>
      <w:r w:rsidRPr="00606004">
        <w:rPr>
          <w:i/>
          <w:color w:val="993366"/>
        </w:rPr>
        <w:t>check - Stefan, is this right?).</w:t>
      </w:r>
      <w:r>
        <w:rPr>
          <w:color w:val="FF0000"/>
        </w:rPr>
        <w:t xml:space="preserve">  JW will forward questionnaire results to Desley.  </w:t>
      </w:r>
    </w:p>
    <w:p w:rsidR="001277E2" w:rsidRDefault="001277E2">
      <w:r>
        <w:t xml:space="preserve">There is variation among committee members e.g. in whether liver stains are done for metastatic cancer specimens, which affect the time taken to report them. The dataset should be used to define the evidence based standard from which units are derived. </w:t>
      </w:r>
    </w:p>
    <w:p w:rsidR="001277E2" w:rsidRDefault="001277E2">
      <w:r w:rsidRPr="00836F83">
        <w:rPr>
          <w:u w:val="single"/>
        </w:rPr>
        <w:t>f. Frozen section service for organ donors</w:t>
      </w:r>
      <w:r>
        <w:t xml:space="preserve">. Desley Neil had provided data from the national audit, which found 22% retrievals required a frozen section, resulting in a 9% increase in livers transplanted. </w:t>
      </w:r>
    </w:p>
    <w:p w:rsidR="001277E2" w:rsidRDefault="001277E2">
      <w:r>
        <w:t xml:space="preserve">Details: The audit covered liver and kidney retrievals over a 6 month period. </w:t>
      </w:r>
    </w:p>
    <w:p w:rsidR="001277E2" w:rsidRDefault="001277E2">
      <w:r>
        <w:t xml:space="preserve">Donor lesion – 45 biopsies, 71% out of hours, 93.5% non-malignant enabling transplant to proceed for 30 livers, 6% increase.  </w:t>
      </w:r>
    </w:p>
    <w:p w:rsidR="001277E2" w:rsidRDefault="001277E2">
      <w:r>
        <w:t xml:space="preserve">Organ quality – 22 livers, about 50% out of hours. Only 1 discarded as a result, 21 transplanted, 4% increase. </w:t>
      </w:r>
    </w:p>
    <w:p w:rsidR="001277E2" w:rsidRPr="00606004" w:rsidRDefault="001277E2">
      <w:pPr>
        <w:rPr>
          <w:i/>
          <w:color w:val="993366"/>
        </w:rPr>
      </w:pPr>
      <w:r>
        <w:t xml:space="preserve">There was a proposal to pilot a digital national donor frozen section service, no further details at this stage.  </w:t>
      </w:r>
      <w:r w:rsidRPr="00606004">
        <w:rPr>
          <w:i/>
          <w:color w:val="993366"/>
        </w:rPr>
        <w:t>any further?</w:t>
      </w:r>
    </w:p>
    <w:p w:rsidR="001277E2" w:rsidRDefault="001277E2">
      <w:r w:rsidRPr="00836F83">
        <w:rPr>
          <w:u w:val="single"/>
        </w:rPr>
        <w:t xml:space="preserve">g. </w:t>
      </w:r>
      <w:r>
        <w:rPr>
          <w:u w:val="single"/>
        </w:rPr>
        <w:t>T</w:t>
      </w:r>
      <w:r w:rsidRPr="00836F83">
        <w:rPr>
          <w:u w:val="single"/>
        </w:rPr>
        <w:t>raining</w:t>
      </w:r>
      <w:r>
        <w:t xml:space="preserve"> – JW and Sue Davies provide cases for FRCPath exam, including long cases with special stains.  The number of copies of slides varies depending on the number of candidates/examination centres - 13 for Spring 2016.  James Henry (</w:t>
      </w:r>
      <w:smartTag w:uri="urn:schemas-microsoft-com:office:smarttags" w:element="place">
        <w:r>
          <w:t>Gateshead</w:t>
        </w:r>
      </w:smartTag>
      <w:r>
        <w:t xml:space="preserve">) collects the cases. Members to contact JW if they have a suitable case. </w:t>
      </w:r>
    </w:p>
    <w:p w:rsidR="001277E2" w:rsidRDefault="001277E2">
      <w:r>
        <w:t xml:space="preserve">On line teaching materials – could be put in a section of the UKLPG website, similar to interesting cases posted on the Hans Popper Hepatopathology website.  RG agreed to provide oversight. </w:t>
      </w:r>
    </w:p>
    <w:p w:rsidR="001277E2" w:rsidRPr="00004481" w:rsidRDefault="001277E2">
      <w:pPr>
        <w:rPr>
          <w:color w:val="FF0000"/>
        </w:rPr>
      </w:pPr>
      <w:r w:rsidRPr="00004481">
        <w:rPr>
          <w:color w:val="FF0000"/>
        </w:rPr>
        <w:t>virtualpathology website, liver papers, updated  - RG to liaise directly with Martin Waterhouse</w:t>
      </w:r>
    </w:p>
    <w:p w:rsidR="001277E2" w:rsidRDefault="001277E2">
      <w:pPr>
        <w:rPr>
          <w:i/>
        </w:rPr>
      </w:pPr>
      <w:r>
        <w:t xml:space="preserve">We discussed password protection – DT was concerned that freely available educational material has been sold on by third parties. Others were more relaxed about this – the market for liver pathology training materials was considered small. It is possible to choose whether items are password protected or not. </w:t>
      </w:r>
    </w:p>
    <w:p w:rsidR="001277E2" w:rsidRPr="00836F83" w:rsidRDefault="001277E2">
      <w:pPr>
        <w:rPr>
          <w:b/>
        </w:rPr>
      </w:pPr>
      <w:r w:rsidRPr="00836F83">
        <w:rPr>
          <w:b/>
        </w:rPr>
        <w:t>4. Liver EQA Scheme update</w:t>
      </w:r>
    </w:p>
    <w:p w:rsidR="001277E2" w:rsidRDefault="001277E2">
      <w:r w:rsidRPr="00836F83">
        <w:rPr>
          <w:u w:val="single"/>
        </w:rPr>
        <w:t>a. SOPs</w:t>
      </w:r>
      <w:r>
        <w:t xml:space="preserve"> were revised in 2015 to reflect the change in organisational arrangements, no comments had been received from scheme members.  Submitted to RCPath.</w:t>
      </w:r>
    </w:p>
    <w:p w:rsidR="001277E2" w:rsidRDefault="001277E2">
      <w:r w:rsidRPr="00836F83">
        <w:rPr>
          <w:u w:val="single"/>
        </w:rPr>
        <w:t xml:space="preserve">b. 2015 circulations LL and LM </w:t>
      </w:r>
      <w:r>
        <w:t>had received 79 and 78 responses respectively.  Proposed scoring circulated to members, only 7-8 had sent back comments. There are 40 members and 29 guests registered for the meeting today.</w:t>
      </w:r>
    </w:p>
    <w:p w:rsidR="001277E2" w:rsidRDefault="001277E2">
      <w:r>
        <w:t>There is an urgent need for cases to be submitted.  Circulations in 2016 will need to be earlier, since the review meeting will be on 6</w:t>
      </w:r>
      <w:r w:rsidRPr="001227C3">
        <w:rPr>
          <w:vertAlign w:val="superscript"/>
        </w:rPr>
        <w:t>th</w:t>
      </w:r>
      <w:r>
        <w:t xml:space="preserve"> October 2016.</w:t>
      </w:r>
    </w:p>
    <w:p w:rsidR="001277E2" w:rsidRPr="005E5FB3" w:rsidRDefault="001277E2">
      <w:pPr>
        <w:rPr>
          <w:color w:val="FF0000"/>
        </w:rPr>
      </w:pPr>
      <w:r w:rsidRPr="005E5FB3">
        <w:rPr>
          <w:color w:val="FF0000"/>
        </w:rPr>
        <w:t xml:space="preserve">circulation LN - 22nd Feb - 20th May. In progress. </w:t>
      </w:r>
    </w:p>
    <w:p w:rsidR="001277E2" w:rsidRDefault="001277E2">
      <w:pPr>
        <w:rPr>
          <w:color w:val="FF0000"/>
        </w:rPr>
      </w:pPr>
      <w:r w:rsidRPr="005E5FB3">
        <w:rPr>
          <w:color w:val="FF0000"/>
        </w:rPr>
        <w:t>circulation LO will commence 3rd June, complete 9th September</w:t>
      </w:r>
    </w:p>
    <w:p w:rsidR="001277E2" w:rsidRPr="005E5FB3" w:rsidRDefault="001277E2">
      <w:pPr>
        <w:rPr>
          <w:color w:val="FF0000"/>
        </w:rPr>
      </w:pPr>
      <w:r>
        <w:rPr>
          <w:color w:val="FF0000"/>
        </w:rPr>
        <w:t>There are sufficient cases submitted to create circulation LO.</w:t>
      </w:r>
    </w:p>
    <w:p w:rsidR="001277E2" w:rsidRDefault="001277E2">
      <w:r w:rsidRPr="00836F83">
        <w:rPr>
          <w:u w:val="single"/>
        </w:rPr>
        <w:t>c. EQA lite and changes in scheme organisation</w:t>
      </w:r>
      <w:r>
        <w:t>.   The 2015 circulations have been run using EQA lite and this has worked well.  The work needed by a scheme facilitator/secretary is reduced.  Collection of subscriptions is slow – issuing of EQA certificates by EQA lite is dependent on subscriptions being paid.</w:t>
      </w:r>
    </w:p>
    <w:p w:rsidR="001277E2" w:rsidRPr="005E5FB3" w:rsidRDefault="001277E2">
      <w:pPr>
        <w:rPr>
          <w:color w:val="FF0000"/>
        </w:rPr>
      </w:pPr>
      <w:r w:rsidRPr="005E5FB3">
        <w:rPr>
          <w:color w:val="FF0000"/>
        </w:rPr>
        <w:t xml:space="preserve">Collection of subscriptions continues to be a problem. We issued results and certificates anyway.  Will try to combine unpaid 2015 subscriptions with earlier send out of 2016 invoices. </w:t>
      </w:r>
      <w:r>
        <w:rPr>
          <w:color w:val="FF0000"/>
        </w:rPr>
        <w:t xml:space="preserve"> Other than this, transition to Leeds THT based administration and EQAlite is working well.</w:t>
      </w:r>
    </w:p>
    <w:p w:rsidR="001277E2" w:rsidRDefault="001277E2">
      <w:r w:rsidRPr="009D0730">
        <w:rPr>
          <w:u w:val="single"/>
        </w:rPr>
        <w:t xml:space="preserve">d. Changes in interpretive EQA schemes in the </w:t>
      </w:r>
      <w:smartTag w:uri="urn:schemas-microsoft-com:office:smarttags" w:element="country-region">
        <w:smartTag w:uri="urn:schemas-microsoft-com:office:smarttags" w:element="place">
          <w:r w:rsidRPr="009D0730">
            <w:rPr>
              <w:u w:val="single"/>
            </w:rPr>
            <w:t>UK</w:t>
          </w:r>
        </w:smartTag>
      </w:smartTag>
      <w:r>
        <w:t xml:space="preserve"> – arrangements for the oversight of quality assessment/assurance activities is currently being reviewed by the RCPath. JW said the previous arrangement of a scheme organisers’ annual plenary meeting and steering committee was supported by scheme organisers. </w:t>
      </w:r>
    </w:p>
    <w:p w:rsidR="001277E2" w:rsidRDefault="001277E2">
      <w:r>
        <w:t>The RCPath recommends that the individual results, not just participation, is included in appraisal discussion, so that individuals can include additional CPD if required in their PDP.  Laboratory accreditation by UKAS under ISO15189 standards now requires that any instance of persistent poor performance is notified to the employing Trust, although further details are confidential.</w:t>
      </w:r>
    </w:p>
    <w:p w:rsidR="001277E2" w:rsidRPr="005E5FB3" w:rsidRDefault="001277E2">
      <w:pPr>
        <w:rPr>
          <w:color w:val="FF0000"/>
        </w:rPr>
      </w:pPr>
      <w:r w:rsidRPr="005E5FB3">
        <w:rPr>
          <w:color w:val="FF0000"/>
        </w:rPr>
        <w:t>Proposals to RCPath council from Peter Furness, RCPath Director of Professional Standards,</w:t>
      </w:r>
      <w:r>
        <w:rPr>
          <w:color w:val="FF0000"/>
        </w:rPr>
        <w:t xml:space="preserve"> currently to SACs, and</w:t>
      </w:r>
      <w:r w:rsidRPr="005E5FB3">
        <w:rPr>
          <w:color w:val="FF0000"/>
        </w:rPr>
        <w:t xml:space="preserve"> to be available for consultation process shortly.  </w:t>
      </w:r>
    </w:p>
    <w:p w:rsidR="001277E2" w:rsidRDefault="001277E2">
      <w:r w:rsidRPr="00836F83">
        <w:rPr>
          <w:u w:val="single"/>
        </w:rPr>
        <w:t>e. Liver fibrosis study</w:t>
      </w:r>
      <w:r>
        <w:t xml:space="preserve"> – the second circulation showed improved agreement among 8 pathologists in the study.  The study is now extended to non-specialist and trainee pathologists who can take part on line to test whether this visual aid of reference images would improve consistency of staging.  JW to mention this during EQA presentation, and circulate details to EQA members.</w:t>
      </w:r>
    </w:p>
    <w:p w:rsidR="001277E2" w:rsidRPr="005E5FB3" w:rsidRDefault="001277E2">
      <w:pPr>
        <w:rPr>
          <w:color w:val="FF0000"/>
        </w:rPr>
      </w:pPr>
      <w:r w:rsidRPr="005E5FB3">
        <w:rPr>
          <w:color w:val="FF0000"/>
        </w:rPr>
        <w:t>Abstract submitted to Pathological Society</w:t>
      </w:r>
    </w:p>
    <w:p w:rsidR="001277E2" w:rsidRDefault="001277E2">
      <w:r w:rsidRPr="00836F83">
        <w:rPr>
          <w:u w:val="single"/>
        </w:rPr>
        <w:t>STOPAH trial</w:t>
      </w:r>
      <w:r>
        <w:t xml:space="preserve"> – RG will arrange a similar exercise for the digital slides from the STOPAH trial biopsies.  This will enable self-assessment/self-learning for scoring these biopsies. It is possible to self-award CPD points for these activities and print a certificate.  </w:t>
      </w:r>
    </w:p>
    <w:p w:rsidR="001277E2" w:rsidRPr="005E5FB3" w:rsidRDefault="001277E2">
      <w:pPr>
        <w:rPr>
          <w:i/>
          <w:color w:val="FF0000"/>
        </w:rPr>
      </w:pPr>
      <w:r w:rsidRPr="005E5FB3">
        <w:rPr>
          <w:i/>
          <w:color w:val="FF0000"/>
        </w:rPr>
        <w:t xml:space="preserve">JW needs to view this at home - blocked by Trust email. </w:t>
      </w:r>
    </w:p>
    <w:p w:rsidR="001277E2" w:rsidRPr="00606004" w:rsidRDefault="001277E2">
      <w:pPr>
        <w:rPr>
          <w:i/>
          <w:color w:val="993366"/>
        </w:rPr>
      </w:pPr>
      <w:r w:rsidRPr="00836F83">
        <w:rPr>
          <w:u w:val="single"/>
        </w:rPr>
        <w:t>f. C4d study</w:t>
      </w:r>
      <w:r>
        <w:rPr>
          <w:u w:val="single"/>
        </w:rPr>
        <w:t xml:space="preserve"> in liver transplant biopsies </w:t>
      </w:r>
      <w:r>
        <w:t xml:space="preserve"> – SGH reported that there were two components of this study by Desley Neil and Jake Demetris.  The technical evaluation of staining had been presented at the Banff meeting; this has identified the best staining technique.  The interpretive TMA study had yet to be analysed.   </w:t>
      </w:r>
      <w:r w:rsidRPr="00606004">
        <w:rPr>
          <w:i/>
          <w:color w:val="993366"/>
        </w:rPr>
        <w:t>progress?</w:t>
      </w:r>
    </w:p>
    <w:p w:rsidR="001277E2" w:rsidRPr="00836F83" w:rsidRDefault="001277E2">
      <w:pPr>
        <w:rPr>
          <w:b/>
        </w:rPr>
      </w:pPr>
      <w:r w:rsidRPr="00836F83">
        <w:rPr>
          <w:b/>
        </w:rPr>
        <w:t>5.  CPD meetings</w:t>
      </w:r>
    </w:p>
    <w:p w:rsidR="001277E2" w:rsidRDefault="001277E2">
      <w:r w:rsidRPr="00836F83">
        <w:rPr>
          <w:u w:val="single"/>
        </w:rPr>
        <w:t>a. Liver biopsy in the assessment of medical liver disease</w:t>
      </w:r>
      <w:r>
        <w:t xml:space="preserve"> – next meeting on 29</w:t>
      </w:r>
      <w:r w:rsidRPr="000C72D3">
        <w:rPr>
          <w:vertAlign w:val="superscript"/>
        </w:rPr>
        <w:t>th</w:t>
      </w:r>
      <w:r>
        <w:t xml:space="preserve"> February 2016 arranged by RCPath, held at at RCPsych. </w:t>
      </w:r>
    </w:p>
    <w:p w:rsidR="001277E2" w:rsidRPr="005E5FB3" w:rsidRDefault="001277E2">
      <w:pPr>
        <w:rPr>
          <w:color w:val="FF0000"/>
        </w:rPr>
      </w:pPr>
      <w:r w:rsidRPr="005E5FB3">
        <w:rPr>
          <w:color w:val="FF0000"/>
        </w:rPr>
        <w:t>This went well, good feedback.  Planning next repeat for March 2017</w:t>
      </w:r>
    </w:p>
    <w:p w:rsidR="001277E2" w:rsidRDefault="001277E2">
      <w:r w:rsidRPr="00836F83">
        <w:rPr>
          <w:u w:val="single"/>
        </w:rPr>
        <w:t>b. Liver transplant pathology meeting</w:t>
      </w:r>
      <w:r>
        <w:t>. The UK Liver transplant meetings are now held during the BASL meeting, and this will be in Manchester in 2016, September 7-9</w:t>
      </w:r>
      <w:r w:rsidRPr="000C72D3">
        <w:rPr>
          <w:vertAlign w:val="superscript"/>
        </w:rPr>
        <w:t>th</w:t>
      </w:r>
      <w:r>
        <w:t>.  There had been no pathology involvement in the 2015 meeting, due to a gap in communication.  The viability of this meeting of pathologists from the 8 transplant centres in UK and Ireland was discussed. It was suggested that:</w:t>
      </w:r>
    </w:p>
    <w:p w:rsidR="001277E2" w:rsidRDefault="001277E2" w:rsidP="00836F83">
      <w:pPr>
        <w:numPr>
          <w:ilvl w:val="0"/>
          <w:numId w:val="1"/>
        </w:numPr>
      </w:pPr>
      <w:r>
        <w:t xml:space="preserve">The transplant pathology meeting should be scheduled for every two years, following the Banff meeting, to ensure UK pathologists are updated with developments. </w:t>
      </w:r>
    </w:p>
    <w:p w:rsidR="001277E2" w:rsidRDefault="001277E2">
      <w:pPr>
        <w:numPr>
          <w:ilvl w:val="0"/>
          <w:numId w:val="1"/>
        </w:numPr>
      </w:pPr>
      <w:r>
        <w:t xml:space="preserve">Early September is a difficult time to attend a meeting due to other commitments – it may be better to have a separate meeting, although this would lose the opportunity to be part of the wider British Liver Transplant Group meetings.  If separate, we should maintain a pathology slot in the British Liver Transplant Group meeting.  </w:t>
      </w:r>
    </w:p>
    <w:p w:rsidR="001277E2" w:rsidRDefault="001277E2">
      <w:pPr>
        <w:numPr>
          <w:ilvl w:val="0"/>
          <w:numId w:val="1"/>
        </w:numPr>
      </w:pPr>
      <w:r>
        <w:t xml:space="preserve">JW asked if someone else would organise the transplant pathology meeting, and SH said he would do this.  Slide circulation and discussion was a useful part of the meeting and should be retained if possible. </w:t>
      </w:r>
    </w:p>
    <w:p w:rsidR="001277E2" w:rsidRDefault="001277E2" w:rsidP="0031220E">
      <w:r>
        <w:t xml:space="preserve">It was agreed that JW would seek preferences on these points as questions in the Survey Monkey questionnaire, in a section for transplant centre pathologists. </w:t>
      </w:r>
    </w:p>
    <w:p w:rsidR="001277E2" w:rsidRDefault="001277E2" w:rsidP="0031220E">
      <w:r w:rsidRPr="0031220E">
        <w:rPr>
          <w:b/>
        </w:rPr>
        <w:t>Action</w:t>
      </w:r>
      <w:r>
        <w:t xml:space="preserve">: JW include these points in Survey Monkey questionnaire. </w:t>
      </w:r>
    </w:p>
    <w:p w:rsidR="001277E2" w:rsidRPr="005E5FB3" w:rsidRDefault="001277E2" w:rsidP="005E5FB3">
      <w:pPr>
        <w:rPr>
          <w:color w:val="FF0000"/>
        </w:rPr>
      </w:pPr>
      <w:r w:rsidRPr="005E5FB3">
        <w:rPr>
          <w:color w:val="FF0000"/>
          <w:u w:val="single"/>
        </w:rPr>
        <w:t xml:space="preserve">From survey: </w:t>
      </w:r>
      <w:r>
        <w:rPr>
          <w:color w:val="FF0000"/>
          <w:u w:val="single"/>
        </w:rPr>
        <w:t xml:space="preserve"> </w:t>
      </w:r>
      <w:r w:rsidRPr="005E5FB3">
        <w:rPr>
          <w:color w:val="FF0000"/>
          <w:u w:val="single"/>
        </w:rPr>
        <w:t xml:space="preserve">Conclusion </w:t>
      </w:r>
      <w:r w:rsidRPr="005E5FB3">
        <w:rPr>
          <w:color w:val="FF0000"/>
        </w:rPr>
        <w:t>- we should meet every 2 years, based on the Banff meeting timetable, open to all Liver EQA members, including a preview digital slides for discussion at the meeting.</w:t>
      </w:r>
    </w:p>
    <w:p w:rsidR="001277E2" w:rsidRDefault="001277E2" w:rsidP="0031220E"/>
    <w:p w:rsidR="001277E2" w:rsidRDefault="001277E2">
      <w:r w:rsidRPr="00836F83">
        <w:rPr>
          <w:u w:val="single"/>
        </w:rPr>
        <w:t>c.  BSG annual update meeting</w:t>
      </w:r>
      <w:r>
        <w:t xml:space="preserve"> – Cheltenham 2016, combined with the GI course.  Liver day 6</w:t>
      </w:r>
      <w:r w:rsidRPr="001943CE">
        <w:rPr>
          <w:vertAlign w:val="superscript"/>
        </w:rPr>
        <w:t>th</w:t>
      </w:r>
      <w:r>
        <w:t xml:space="preserve"> October, GI day 7</w:t>
      </w:r>
      <w:r w:rsidRPr="001943CE">
        <w:rPr>
          <w:vertAlign w:val="superscript"/>
        </w:rPr>
        <w:t>th</w:t>
      </w:r>
      <w:r>
        <w:t xml:space="preserve"> October. SH is the local organiser.  This will mean running the EQA circulations earlier than usual in 2016.</w:t>
      </w:r>
    </w:p>
    <w:p w:rsidR="001277E2" w:rsidRPr="005E5FB3" w:rsidRDefault="001277E2">
      <w:pPr>
        <w:rPr>
          <w:color w:val="FF0000"/>
        </w:rPr>
      </w:pPr>
      <w:r w:rsidRPr="005E5FB3">
        <w:rPr>
          <w:color w:val="FF0000"/>
        </w:rPr>
        <w:t xml:space="preserve">Programme in development; will be on virtualpathology when available. </w:t>
      </w:r>
    </w:p>
    <w:p w:rsidR="001277E2" w:rsidRDefault="001277E2">
      <w:r w:rsidRPr="00836F83">
        <w:rPr>
          <w:u w:val="single"/>
        </w:rPr>
        <w:t>d. Liver histopathology slide based workshop</w:t>
      </w:r>
      <w:r>
        <w:t xml:space="preserve">.  This was run by SH, Sue Davies and JW for the second time in September 2015.  The venue in Leeds/Morley provides 40 microscopes, and we are not aware of another venue that can provide this.  The location did not seem to deter delegates.  Therefore to run again in 2016 in Leeds.  </w:t>
      </w:r>
    </w:p>
    <w:p w:rsidR="001277E2" w:rsidRDefault="001277E2">
      <w:r w:rsidRPr="00A3457A">
        <w:rPr>
          <w:b/>
        </w:rPr>
        <w:t>Action:</w:t>
      </w:r>
      <w:r>
        <w:t xml:space="preserve"> </w:t>
      </w:r>
      <w:r w:rsidRPr="004F5E57">
        <w:t>JW to contact East Pennine</w:t>
      </w:r>
      <w:r>
        <w:t xml:space="preserve"> Cytology Training School, SH and SD to find a date.</w:t>
      </w:r>
    </w:p>
    <w:p w:rsidR="001277E2" w:rsidRPr="001B2B3D" w:rsidRDefault="001277E2">
      <w:pPr>
        <w:rPr>
          <w:color w:val="FF0000"/>
        </w:rPr>
      </w:pPr>
      <w:r w:rsidRPr="001B2B3D">
        <w:rPr>
          <w:color w:val="FF0000"/>
        </w:rPr>
        <w:t>This course will run again in Wakefield, organised by NEPSEC (North of England Pathology and Screening Education Centre) on Thursday 21st July 2016</w:t>
      </w:r>
    </w:p>
    <w:p w:rsidR="001277E2" w:rsidRPr="00A3457A" w:rsidRDefault="001277E2">
      <w:pPr>
        <w:rPr>
          <w:b/>
        </w:rPr>
      </w:pPr>
      <w:r w:rsidRPr="00A3457A">
        <w:rPr>
          <w:b/>
        </w:rPr>
        <w:t>6.  BSG matters</w:t>
      </w:r>
    </w:p>
    <w:p w:rsidR="001277E2" w:rsidRDefault="001277E2">
      <w:r w:rsidRPr="00A3457A">
        <w:rPr>
          <w:u w:val="single"/>
        </w:rPr>
        <w:t xml:space="preserve">a. </w:t>
      </w:r>
      <w:r>
        <w:rPr>
          <w:u w:val="single"/>
        </w:rPr>
        <w:t>G</w:t>
      </w:r>
      <w:r w:rsidRPr="00A3457A">
        <w:rPr>
          <w:u w:val="single"/>
        </w:rPr>
        <w:t>uidance for liver biopsies</w:t>
      </w:r>
      <w:r>
        <w:t xml:space="preserve"> – this was a BASL agenda item in November, and JW had recently emailed Mathew Cramp to find the outcome.  There will be a BSG symposium on ‘Liver Pathology – best practice and latest innovations’ on June 22</w:t>
      </w:r>
      <w:r w:rsidRPr="001943CE">
        <w:rPr>
          <w:vertAlign w:val="superscript"/>
        </w:rPr>
        <w:t>nd</w:t>
      </w:r>
      <w:r>
        <w:t xml:space="preserve"> 2016 during the annual meeting in Liverpool, at which SH, JW and Steve Ryder will be speaking.  This is an opportunity to present recommendations, so we should aim to work to that time frame.  </w:t>
      </w:r>
    </w:p>
    <w:p w:rsidR="001277E2" w:rsidRDefault="001277E2">
      <w:r w:rsidRPr="00A3457A">
        <w:rPr>
          <w:u w:val="single"/>
        </w:rPr>
        <w:t xml:space="preserve">b. </w:t>
      </w:r>
      <w:r>
        <w:rPr>
          <w:u w:val="single"/>
        </w:rPr>
        <w:t>P</w:t>
      </w:r>
      <w:r w:rsidRPr="00A3457A">
        <w:rPr>
          <w:u w:val="single"/>
        </w:rPr>
        <w:t>athology section committee meeting</w:t>
      </w:r>
      <w:r>
        <w:t xml:space="preserve"> – this is on 11</w:t>
      </w:r>
      <w:r w:rsidRPr="00091BEE">
        <w:rPr>
          <w:vertAlign w:val="superscript"/>
        </w:rPr>
        <w:t>th</w:t>
      </w:r>
      <w:r>
        <w:t xml:space="preserve"> December, JW will attend and update the full committee on this morning’s discussions.  The minutes of the liver sub-committee will be appended to the minutes of the pathology section by the secretary, Philip Kaye. </w:t>
      </w:r>
    </w:p>
    <w:p w:rsidR="001277E2" w:rsidRPr="001B2B3D" w:rsidRDefault="001277E2">
      <w:pPr>
        <w:rPr>
          <w:color w:val="FF0000"/>
        </w:rPr>
      </w:pPr>
      <w:r w:rsidRPr="001B2B3D">
        <w:rPr>
          <w:color w:val="FF0000"/>
        </w:rPr>
        <w:t>summary of liver subcommittee sent to PK for inclusion in their minutes</w:t>
      </w:r>
    </w:p>
    <w:p w:rsidR="001277E2" w:rsidRPr="00A3457A" w:rsidRDefault="001277E2">
      <w:pPr>
        <w:rPr>
          <w:b/>
        </w:rPr>
      </w:pPr>
      <w:r w:rsidRPr="00A3457A">
        <w:rPr>
          <w:b/>
        </w:rPr>
        <w:t>7.  UK Liver Pathology Group.</w:t>
      </w:r>
    </w:p>
    <w:p w:rsidR="001277E2" w:rsidRDefault="001277E2">
      <w:r>
        <w:t xml:space="preserve">The draft constitution for this group written by JW and SH had been circulated to liver EQA members, and comments received from 6 members.  These have been included in the final version (attached).  The interim chair will be SH and secretary JW.  The RCPath sub-specialty representative and EQA organiser would be co-opted members.  </w:t>
      </w:r>
    </w:p>
    <w:p w:rsidR="001277E2" w:rsidRDefault="001277E2">
      <w:r>
        <w:t xml:space="preserve">The next step is to ask for nominations for the committee, and to organise an election if necessary.   The number of members has not been defined at this stage; we want to encourage representation from young members (including possibly a trainee representative)  and non-liver centre pathologists .  We aim for the committee to meet in the Spring. </w:t>
      </w:r>
    </w:p>
    <w:p w:rsidR="001277E2" w:rsidRDefault="001277E2">
      <w:r w:rsidRPr="003F08FB">
        <w:rPr>
          <w:b/>
        </w:rPr>
        <w:t xml:space="preserve">Action: </w:t>
      </w:r>
      <w:r w:rsidRPr="006D5991">
        <w:t>JW to draft</w:t>
      </w:r>
      <w:r>
        <w:rPr>
          <w:b/>
        </w:rPr>
        <w:t xml:space="preserve"> </w:t>
      </w:r>
      <w:r>
        <w:t xml:space="preserve">SurveyMonkey questionnaire (see 3e) – to include nomination for committee.  RCPath workload units.  </w:t>
      </w:r>
    </w:p>
    <w:p w:rsidR="001277E2" w:rsidRPr="00606004" w:rsidRDefault="001277E2">
      <w:pPr>
        <w:rPr>
          <w:color w:val="FF0000"/>
        </w:rPr>
      </w:pPr>
      <w:r w:rsidRPr="00606004">
        <w:rPr>
          <w:color w:val="FF0000"/>
        </w:rPr>
        <w:t>First meeting Weds 4th May, afternoon, in Leeds.  Telephone conference facility.  1</w:t>
      </w:r>
      <w:r>
        <w:rPr>
          <w:color w:val="FF0000"/>
        </w:rPr>
        <w:t>6</w:t>
      </w:r>
      <w:r w:rsidRPr="00606004">
        <w:rPr>
          <w:color w:val="FF0000"/>
        </w:rPr>
        <w:t xml:space="preserve"> invited (5 in BSG subcommittee, plus 1</w:t>
      </w:r>
      <w:r>
        <w:rPr>
          <w:color w:val="FF0000"/>
        </w:rPr>
        <w:t>1</w:t>
      </w:r>
      <w:r w:rsidRPr="00606004">
        <w:rPr>
          <w:color w:val="FF0000"/>
        </w:rPr>
        <w:t xml:space="preserve"> expressing interest in the UKLPG committee).  Need to decide structure and formation of new committee.</w:t>
      </w:r>
    </w:p>
    <w:p w:rsidR="001277E2" w:rsidRPr="006D5991" w:rsidRDefault="001277E2">
      <w:pPr>
        <w:rPr>
          <w:b/>
        </w:rPr>
      </w:pPr>
      <w:r>
        <w:t xml:space="preserve">8.  </w:t>
      </w:r>
      <w:r w:rsidRPr="006D5991">
        <w:rPr>
          <w:b/>
        </w:rPr>
        <w:t>Research and clinical trials issues.</w:t>
      </w:r>
    </w:p>
    <w:p w:rsidR="001277E2" w:rsidRDefault="001277E2">
      <w:r w:rsidRPr="006D5991">
        <w:rPr>
          <w:u w:val="single"/>
        </w:rPr>
        <w:t>UK national trials</w:t>
      </w:r>
      <w:r>
        <w:t xml:space="preserve"> of autoimmune hepatitis  (DT and SH are reference pathologists)  Aiming to recruit 500 UK patients with AIH.  Central biopsy review will include a report back to the referring centre.  </w:t>
      </w:r>
    </w:p>
    <w:p w:rsidR="001277E2" w:rsidRDefault="001277E2">
      <w:r>
        <w:t xml:space="preserve">Also a national trial for immunosuppression withdrawal in selected post transplant patients (A Sanchez-Fueyo is leading on this). </w:t>
      </w:r>
    </w:p>
    <w:p w:rsidR="001277E2" w:rsidRDefault="001277E2">
      <w:r>
        <w:t xml:space="preserve">The requirement for fresh tissue cut from the biopsy for both trials will be a problem for centres where the cores are not long enough.  </w:t>
      </w:r>
    </w:p>
    <w:p w:rsidR="001277E2" w:rsidRDefault="001277E2">
      <w:r>
        <w:t>CB said the best needles are Biopince, and they have changed to these in Edinburgh.  They give a wider core than other needles of the same gauge, and a variable length that is set on the device.</w:t>
      </w:r>
    </w:p>
    <w:p w:rsidR="001277E2" w:rsidRPr="00606004" w:rsidRDefault="001277E2">
      <w:pPr>
        <w:rPr>
          <w:color w:val="FF0000"/>
        </w:rPr>
      </w:pPr>
      <w:r w:rsidRPr="00606004">
        <w:rPr>
          <w:color w:val="FF0000"/>
        </w:rPr>
        <w:t>In Leeds we are in the process of changing to Biopince needles</w:t>
      </w:r>
      <w:r>
        <w:rPr>
          <w:color w:val="FF0000"/>
        </w:rPr>
        <w:t xml:space="preserve"> (16G)</w:t>
      </w:r>
      <w:r w:rsidRPr="00606004">
        <w:rPr>
          <w:color w:val="FF0000"/>
        </w:rPr>
        <w:t xml:space="preserve"> in order to be able to take part in trials requiring fresh tissue from the biopsy. </w:t>
      </w:r>
    </w:p>
    <w:p w:rsidR="001277E2" w:rsidRPr="00606004" w:rsidRDefault="001277E2">
      <w:pPr>
        <w:rPr>
          <w:i/>
          <w:color w:val="993366"/>
        </w:rPr>
      </w:pPr>
      <w:r w:rsidRPr="006D5991">
        <w:rPr>
          <w:u w:val="single"/>
        </w:rPr>
        <w:t>First annual HCC conference</w:t>
      </w:r>
      <w:r>
        <w:t xml:space="preserve">, Royal Free Hospital 31.03.16.  This will include a Pathology presentation by SGH - 'Diagnostic challenges for the HCC pathologist'.  </w:t>
      </w:r>
      <w:r w:rsidRPr="00606004">
        <w:rPr>
          <w:i/>
          <w:color w:val="993366"/>
        </w:rPr>
        <w:t>how did it go?</w:t>
      </w:r>
    </w:p>
    <w:p w:rsidR="001277E2" w:rsidRDefault="001277E2"/>
    <w:p w:rsidR="001277E2" w:rsidRDefault="001277E2">
      <w:r w:rsidRPr="006D5991">
        <w:rPr>
          <w:b/>
        </w:rPr>
        <w:t>Date and time of next meeting</w:t>
      </w:r>
      <w:r>
        <w:t xml:space="preserve"> – will be the first meeting of the UKLPG</w:t>
      </w:r>
    </w:p>
    <w:p w:rsidR="001277E2" w:rsidRPr="00B07CFD" w:rsidRDefault="001277E2">
      <w:pPr>
        <w:rPr>
          <w:color w:val="FF0000"/>
        </w:rPr>
      </w:pPr>
      <w:r>
        <w:t xml:space="preserve">JIW &amp; SGH  23.12.15  </w:t>
      </w:r>
      <w:r w:rsidRPr="00B07CFD">
        <w:rPr>
          <w:color w:val="FF0000"/>
        </w:rPr>
        <w:t>updated 06.04.16</w:t>
      </w:r>
    </w:p>
    <w:p w:rsidR="001277E2" w:rsidRDefault="001277E2">
      <w:r>
        <w:t xml:space="preserve">     </w:t>
      </w:r>
    </w:p>
    <w:sectPr w:rsidR="001277E2" w:rsidSect="00E526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7966"/>
    <w:multiLevelType w:val="hybridMultilevel"/>
    <w:tmpl w:val="0EB6AECA"/>
    <w:lvl w:ilvl="0" w:tplc="446C655A">
      <w:start w:val="8"/>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tabs>
          <w:tab w:val="num" w:pos="-56"/>
        </w:tabs>
        <w:ind w:left="-56" w:hanging="360"/>
      </w:pPr>
      <w:rPr>
        <w:rFonts w:ascii="Courier New" w:hAnsi="Courier New" w:hint="default"/>
      </w:rPr>
    </w:lvl>
    <w:lvl w:ilvl="2" w:tplc="08090005" w:tentative="1">
      <w:start w:val="1"/>
      <w:numFmt w:val="bullet"/>
      <w:lvlText w:val=""/>
      <w:lvlJc w:val="left"/>
      <w:pPr>
        <w:tabs>
          <w:tab w:val="num" w:pos="664"/>
        </w:tabs>
        <w:ind w:left="664" w:hanging="360"/>
      </w:pPr>
      <w:rPr>
        <w:rFonts w:ascii="Wingdings" w:hAnsi="Wingdings" w:hint="default"/>
      </w:rPr>
    </w:lvl>
    <w:lvl w:ilvl="3" w:tplc="08090001" w:tentative="1">
      <w:start w:val="1"/>
      <w:numFmt w:val="bullet"/>
      <w:lvlText w:val=""/>
      <w:lvlJc w:val="left"/>
      <w:pPr>
        <w:tabs>
          <w:tab w:val="num" w:pos="1384"/>
        </w:tabs>
        <w:ind w:left="1384" w:hanging="360"/>
      </w:pPr>
      <w:rPr>
        <w:rFonts w:ascii="Symbol" w:hAnsi="Symbol" w:hint="default"/>
      </w:rPr>
    </w:lvl>
    <w:lvl w:ilvl="4" w:tplc="08090003" w:tentative="1">
      <w:start w:val="1"/>
      <w:numFmt w:val="bullet"/>
      <w:lvlText w:val="o"/>
      <w:lvlJc w:val="left"/>
      <w:pPr>
        <w:tabs>
          <w:tab w:val="num" w:pos="2104"/>
        </w:tabs>
        <w:ind w:left="2104" w:hanging="360"/>
      </w:pPr>
      <w:rPr>
        <w:rFonts w:ascii="Courier New" w:hAnsi="Courier New" w:hint="default"/>
      </w:rPr>
    </w:lvl>
    <w:lvl w:ilvl="5" w:tplc="08090005" w:tentative="1">
      <w:start w:val="1"/>
      <w:numFmt w:val="bullet"/>
      <w:lvlText w:val=""/>
      <w:lvlJc w:val="left"/>
      <w:pPr>
        <w:tabs>
          <w:tab w:val="num" w:pos="2824"/>
        </w:tabs>
        <w:ind w:left="2824" w:hanging="360"/>
      </w:pPr>
      <w:rPr>
        <w:rFonts w:ascii="Wingdings" w:hAnsi="Wingdings" w:hint="default"/>
      </w:rPr>
    </w:lvl>
    <w:lvl w:ilvl="6" w:tplc="08090001" w:tentative="1">
      <w:start w:val="1"/>
      <w:numFmt w:val="bullet"/>
      <w:lvlText w:val=""/>
      <w:lvlJc w:val="left"/>
      <w:pPr>
        <w:tabs>
          <w:tab w:val="num" w:pos="3544"/>
        </w:tabs>
        <w:ind w:left="3544" w:hanging="360"/>
      </w:pPr>
      <w:rPr>
        <w:rFonts w:ascii="Symbol" w:hAnsi="Symbol" w:hint="default"/>
      </w:rPr>
    </w:lvl>
    <w:lvl w:ilvl="7" w:tplc="08090003" w:tentative="1">
      <w:start w:val="1"/>
      <w:numFmt w:val="bullet"/>
      <w:lvlText w:val="o"/>
      <w:lvlJc w:val="left"/>
      <w:pPr>
        <w:tabs>
          <w:tab w:val="num" w:pos="4264"/>
        </w:tabs>
        <w:ind w:left="4264" w:hanging="360"/>
      </w:pPr>
      <w:rPr>
        <w:rFonts w:ascii="Courier New" w:hAnsi="Courier New" w:hint="default"/>
      </w:rPr>
    </w:lvl>
    <w:lvl w:ilvl="8" w:tplc="08090005" w:tentative="1">
      <w:start w:val="1"/>
      <w:numFmt w:val="bullet"/>
      <w:lvlText w:val=""/>
      <w:lvlJc w:val="left"/>
      <w:pPr>
        <w:tabs>
          <w:tab w:val="num" w:pos="4984"/>
        </w:tabs>
        <w:ind w:left="49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B2F"/>
    <w:rsid w:val="00004481"/>
    <w:rsid w:val="00080CFD"/>
    <w:rsid w:val="00091BEE"/>
    <w:rsid w:val="000940EB"/>
    <w:rsid w:val="000C72D3"/>
    <w:rsid w:val="00103A4E"/>
    <w:rsid w:val="00120938"/>
    <w:rsid w:val="001227C3"/>
    <w:rsid w:val="001277E2"/>
    <w:rsid w:val="001943CE"/>
    <w:rsid w:val="001B2B3D"/>
    <w:rsid w:val="001F5AE6"/>
    <w:rsid w:val="00285501"/>
    <w:rsid w:val="002D3353"/>
    <w:rsid w:val="002F52F9"/>
    <w:rsid w:val="0031220E"/>
    <w:rsid w:val="0033149F"/>
    <w:rsid w:val="003B72CC"/>
    <w:rsid w:val="003C0024"/>
    <w:rsid w:val="003F08FB"/>
    <w:rsid w:val="004F5E57"/>
    <w:rsid w:val="00591E99"/>
    <w:rsid w:val="005B5150"/>
    <w:rsid w:val="005E5FB3"/>
    <w:rsid w:val="006003E8"/>
    <w:rsid w:val="00606004"/>
    <w:rsid w:val="00624EAA"/>
    <w:rsid w:val="00646661"/>
    <w:rsid w:val="006D5991"/>
    <w:rsid w:val="00701D7D"/>
    <w:rsid w:val="007602D4"/>
    <w:rsid w:val="00836F83"/>
    <w:rsid w:val="0088148A"/>
    <w:rsid w:val="008C2E3E"/>
    <w:rsid w:val="008D19E8"/>
    <w:rsid w:val="009427BB"/>
    <w:rsid w:val="009B1298"/>
    <w:rsid w:val="009D0730"/>
    <w:rsid w:val="009D19E2"/>
    <w:rsid w:val="00A3457A"/>
    <w:rsid w:val="00A439CB"/>
    <w:rsid w:val="00A63387"/>
    <w:rsid w:val="00B07CFD"/>
    <w:rsid w:val="00B50B02"/>
    <w:rsid w:val="00B66B2F"/>
    <w:rsid w:val="00C34C57"/>
    <w:rsid w:val="00C95CF0"/>
    <w:rsid w:val="00CA1682"/>
    <w:rsid w:val="00CC3C9A"/>
    <w:rsid w:val="00D20EBD"/>
    <w:rsid w:val="00D32A71"/>
    <w:rsid w:val="00DE0A5C"/>
    <w:rsid w:val="00E14C2C"/>
    <w:rsid w:val="00E37FEE"/>
    <w:rsid w:val="00E41664"/>
    <w:rsid w:val="00E5264D"/>
    <w:rsid w:val="00EC55F7"/>
    <w:rsid w:val="00F02CFD"/>
    <w:rsid w:val="00F60F8E"/>
    <w:rsid w:val="00F73BCF"/>
    <w:rsid w:val="00F9036E"/>
    <w:rsid w:val="00FC112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4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37FEE"/>
    <w:rPr>
      <w:rFonts w:cs="Times New Roman"/>
      <w:sz w:val="16"/>
      <w:szCs w:val="16"/>
    </w:rPr>
  </w:style>
  <w:style w:type="paragraph" w:styleId="CommentText">
    <w:name w:val="annotation text"/>
    <w:basedOn w:val="Normal"/>
    <w:link w:val="CommentTextChar"/>
    <w:uiPriority w:val="99"/>
    <w:semiHidden/>
    <w:rsid w:val="00E37FE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37FEE"/>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E37FEE"/>
    <w:rPr>
      <w:b/>
      <w:bCs/>
    </w:rPr>
  </w:style>
  <w:style w:type="character" w:customStyle="1" w:styleId="CommentSubjectChar">
    <w:name w:val="Comment Subject Char"/>
    <w:basedOn w:val="CommentTextChar"/>
    <w:link w:val="CommentSubject"/>
    <w:uiPriority w:val="99"/>
    <w:semiHidden/>
    <w:locked/>
    <w:rsid w:val="00E37FEE"/>
    <w:rPr>
      <w:b/>
      <w:bCs/>
    </w:rPr>
  </w:style>
  <w:style w:type="paragraph" w:styleId="BalloonText">
    <w:name w:val="Balloon Text"/>
    <w:basedOn w:val="Normal"/>
    <w:link w:val="BalloonTextChar"/>
    <w:uiPriority w:val="99"/>
    <w:semiHidden/>
    <w:rsid w:val="00E37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FEE"/>
    <w:rPr>
      <w:rFonts w:ascii="Tahoma" w:hAnsi="Tahoma" w:cs="Tahoma"/>
      <w:sz w:val="16"/>
      <w:szCs w:val="16"/>
      <w:lang w:eastAsia="en-US"/>
    </w:rPr>
  </w:style>
  <w:style w:type="paragraph" w:styleId="Revision">
    <w:name w:val="Revision"/>
    <w:hidden/>
    <w:uiPriority w:val="99"/>
    <w:semiHidden/>
    <w:rsid w:val="00120938"/>
    <w:rPr>
      <w:lang w:eastAsia="en-US"/>
    </w:rPr>
  </w:style>
</w:styles>
</file>

<file path=word/webSettings.xml><?xml version="1.0" encoding="utf-8"?>
<w:webSettings xmlns:r="http://schemas.openxmlformats.org/officeDocument/2006/relationships" xmlns:w="http://schemas.openxmlformats.org/wordprocessingml/2006/main">
  <w:divs>
    <w:div w:id="1434203365">
      <w:marLeft w:val="0"/>
      <w:marRight w:val="0"/>
      <w:marTop w:val="480"/>
      <w:marBottom w:val="0"/>
      <w:divBdr>
        <w:top w:val="none" w:sz="0" w:space="0" w:color="auto"/>
        <w:left w:val="none" w:sz="0" w:space="0" w:color="auto"/>
        <w:bottom w:val="none" w:sz="0" w:space="0" w:color="auto"/>
        <w:right w:val="none" w:sz="0" w:space="0" w:color="auto"/>
      </w:divBdr>
      <w:divsChild>
        <w:div w:id="1434203366">
          <w:marLeft w:val="0"/>
          <w:marRight w:val="0"/>
          <w:marTop w:val="0"/>
          <w:marBottom w:val="0"/>
          <w:divBdr>
            <w:top w:val="none" w:sz="0" w:space="0" w:color="auto"/>
            <w:left w:val="none" w:sz="0" w:space="0" w:color="auto"/>
            <w:bottom w:val="none" w:sz="0" w:space="0" w:color="auto"/>
            <w:right w:val="none" w:sz="0" w:space="0" w:color="auto"/>
          </w:divBdr>
          <w:divsChild>
            <w:div w:id="1434203367">
              <w:marLeft w:val="0"/>
              <w:marRight w:val="0"/>
              <w:marTop w:val="0"/>
              <w:marBottom w:val="0"/>
              <w:divBdr>
                <w:top w:val="none" w:sz="0" w:space="0" w:color="auto"/>
                <w:left w:val="none" w:sz="0" w:space="0" w:color="auto"/>
                <w:bottom w:val="none" w:sz="0" w:space="0" w:color="auto"/>
                <w:right w:val="none" w:sz="0" w:space="0" w:color="auto"/>
              </w:divBdr>
              <w:divsChild>
                <w:div w:id="1434203362">
                  <w:marLeft w:val="0"/>
                  <w:marRight w:val="0"/>
                  <w:marTop w:val="0"/>
                  <w:marBottom w:val="0"/>
                  <w:divBdr>
                    <w:top w:val="none" w:sz="0" w:space="0" w:color="auto"/>
                    <w:left w:val="single" w:sz="12" w:space="14" w:color="FFFFFF"/>
                    <w:bottom w:val="none" w:sz="0" w:space="0" w:color="auto"/>
                    <w:right w:val="single" w:sz="12" w:space="14" w:color="FFFFFF"/>
                  </w:divBdr>
                  <w:divsChild>
                    <w:div w:id="1434203364">
                      <w:marLeft w:val="0"/>
                      <w:marRight w:val="0"/>
                      <w:marTop w:val="0"/>
                      <w:marBottom w:val="480"/>
                      <w:divBdr>
                        <w:top w:val="none" w:sz="0" w:space="0" w:color="auto"/>
                        <w:left w:val="single" w:sz="6" w:space="24" w:color="CCCCCC"/>
                        <w:bottom w:val="none" w:sz="0" w:space="0" w:color="auto"/>
                        <w:right w:val="none" w:sz="0" w:space="0" w:color="auto"/>
                      </w:divBdr>
                      <w:divsChild>
                        <w:div w:id="14342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5</Pages>
  <Words>2163</Words>
  <Characters>12334</Characters>
  <Application>Microsoft Office Outlook</Application>
  <DocSecurity>0</DocSecurity>
  <Lines>0</Lines>
  <Paragraphs>0</Paragraphs>
  <ScaleCrop>false</ScaleCrop>
  <Company>School of Cancer Sciences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sub-committee of the BSG Pathology Section</dc:title>
  <dc:subject/>
  <dc:creator>Judy Wyatt</dc:creator>
  <cp:keywords/>
  <dc:description/>
  <cp:lastModifiedBy>Wyatt</cp:lastModifiedBy>
  <cp:revision>7</cp:revision>
  <cp:lastPrinted>2016-04-06T13:19:00Z</cp:lastPrinted>
  <dcterms:created xsi:type="dcterms:W3CDTF">2016-04-06T13:13:00Z</dcterms:created>
  <dcterms:modified xsi:type="dcterms:W3CDTF">2016-04-06T13:32:00Z</dcterms:modified>
</cp:coreProperties>
</file>